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7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8041CB" w14:paraId="7528E203" w14:textId="77777777" w:rsidTr="0016390D">
        <w:trPr>
          <w:trHeight w:val="284"/>
        </w:trPr>
        <w:tc>
          <w:tcPr>
            <w:tcW w:w="9718" w:type="dxa"/>
            <w:shd w:val="clear" w:color="auto" w:fill="D9D9D9" w:themeFill="background1" w:themeFillShade="D9"/>
          </w:tcPr>
          <w:p w14:paraId="137B2225" w14:textId="11321073" w:rsidR="00303706" w:rsidRDefault="00303706" w:rsidP="001639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BOLSAS DE TRABAJO PERSONAL FUNCIONARIO INTERINO DE CUERPOS GENERALES</w:t>
            </w:r>
            <w:r w:rsidR="0016390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ADMINISTRACIÓN DE JUSTICIA</w:t>
            </w:r>
          </w:p>
          <w:p w14:paraId="68C06843" w14:textId="3F7683DC" w:rsidR="00FB0155" w:rsidRDefault="00FB0155" w:rsidP="001639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Formulario de subsanación y </w:t>
            </w:r>
            <w:r w:rsidR="00925D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opción de bolsa de trabajo</w:t>
            </w:r>
          </w:p>
          <w:p w14:paraId="77578F7F" w14:textId="6E64F0DA" w:rsidR="008041CB" w:rsidRPr="00610D12" w:rsidRDefault="008041CB" w:rsidP="0016390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3C737611" w14:textId="5F1BB50A" w:rsidR="008041CB" w:rsidRPr="00BE5C9F" w:rsidRDefault="008041CB" w:rsidP="008041CB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4FD3CDD" w14:textId="413E1836" w:rsidR="005D2B54" w:rsidRPr="00E162F1" w:rsidRDefault="00BE5C9F" w:rsidP="008041CB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162F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Para cumplimentar este formulario debe leerse detenidamente la Resolución de fecha 25 de abril de 2025</w:t>
      </w:r>
    </w:p>
    <w:p w14:paraId="76F6F01C" w14:textId="77777777" w:rsidR="00BE5C9F" w:rsidRPr="00E162F1" w:rsidRDefault="00BE5C9F" w:rsidP="008041CB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tbl>
      <w:tblPr>
        <w:tblStyle w:val="Tablaconcuadrcula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503"/>
        <w:gridCol w:w="40"/>
        <w:gridCol w:w="1556"/>
        <w:gridCol w:w="725"/>
        <w:gridCol w:w="1400"/>
        <w:gridCol w:w="694"/>
        <w:gridCol w:w="546"/>
        <w:gridCol w:w="109"/>
        <w:gridCol w:w="902"/>
        <w:gridCol w:w="191"/>
        <w:gridCol w:w="221"/>
        <w:gridCol w:w="360"/>
        <w:gridCol w:w="703"/>
        <w:gridCol w:w="639"/>
      </w:tblGrid>
      <w:tr w:rsidR="005D2B54" w:rsidRPr="00381C17" w14:paraId="691E74F5" w14:textId="77777777" w:rsidTr="00A020F7">
        <w:trPr>
          <w:trHeight w:val="301"/>
        </w:trPr>
        <w:tc>
          <w:tcPr>
            <w:tcW w:w="9779" w:type="dxa"/>
            <w:gridSpan w:val="15"/>
            <w:shd w:val="clear" w:color="auto" w:fill="D9D9D9" w:themeFill="background1" w:themeFillShade="D9"/>
          </w:tcPr>
          <w:p w14:paraId="21B64915" w14:textId="326966CA" w:rsidR="005D2B54" w:rsidRPr="00592771" w:rsidRDefault="005D2B54" w:rsidP="00EB79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DATOS PERSONALES Y DE CONTACTO</w:t>
            </w:r>
          </w:p>
        </w:tc>
      </w:tr>
      <w:tr w:rsidR="00747030" w:rsidRPr="009E71EB" w14:paraId="5ADA1FB7" w14:textId="77777777" w:rsidTr="000059B7">
        <w:tc>
          <w:tcPr>
            <w:tcW w:w="1693" w:type="dxa"/>
            <w:gridSpan w:val="2"/>
            <w:shd w:val="clear" w:color="auto" w:fill="D9D9D9" w:themeFill="background1" w:themeFillShade="D9"/>
          </w:tcPr>
          <w:p w14:paraId="00027AA8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61" w:type="dxa"/>
            <w:gridSpan w:val="6"/>
            <w:shd w:val="clear" w:color="auto" w:fill="EAF1DD" w:themeFill="accent3" w:themeFillTint="33"/>
          </w:tcPr>
          <w:p w14:paraId="7A283E1E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shd w:val="clear" w:color="auto" w:fill="D9D9D9" w:themeFill="background1" w:themeFillShade="D9"/>
          </w:tcPr>
          <w:p w14:paraId="74E402DA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923" w:type="dxa"/>
            <w:gridSpan w:val="4"/>
            <w:shd w:val="clear" w:color="auto" w:fill="EAF1DD" w:themeFill="accent3" w:themeFillTint="33"/>
          </w:tcPr>
          <w:p w14:paraId="6A4E59DB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47030" w:rsidRPr="009E71EB" w14:paraId="24BD9B18" w14:textId="77777777" w:rsidTr="000059B7">
        <w:tc>
          <w:tcPr>
            <w:tcW w:w="1693" w:type="dxa"/>
            <w:gridSpan w:val="2"/>
            <w:shd w:val="clear" w:color="auto" w:fill="D9D9D9" w:themeFill="background1" w:themeFillShade="D9"/>
          </w:tcPr>
          <w:p w14:paraId="7CFFA4AA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DNI</w:t>
            </w:r>
          </w:p>
        </w:tc>
        <w:tc>
          <w:tcPr>
            <w:tcW w:w="1596" w:type="dxa"/>
            <w:gridSpan w:val="2"/>
            <w:shd w:val="clear" w:color="auto" w:fill="EAF1DD" w:themeFill="accent3" w:themeFillTint="33"/>
          </w:tcPr>
          <w:p w14:paraId="765D1141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6B6BE26C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Móvil</w:t>
            </w:r>
          </w:p>
        </w:tc>
        <w:tc>
          <w:tcPr>
            <w:tcW w:w="1400" w:type="dxa"/>
            <w:shd w:val="clear" w:color="auto" w:fill="EAF1DD" w:themeFill="accent3" w:themeFillTint="33"/>
          </w:tcPr>
          <w:p w14:paraId="24DA3429" w14:textId="15517B5B" w:rsidR="008041CB" w:rsidRPr="00592771" w:rsidRDefault="008041CB" w:rsidP="0060422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620FC429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Correo-e</w:t>
            </w:r>
          </w:p>
        </w:tc>
        <w:tc>
          <w:tcPr>
            <w:tcW w:w="3125" w:type="dxa"/>
            <w:gridSpan w:val="7"/>
            <w:shd w:val="clear" w:color="auto" w:fill="EAF1DD" w:themeFill="accent3" w:themeFillTint="33"/>
          </w:tcPr>
          <w:p w14:paraId="11E54CBD" w14:textId="77777777" w:rsidR="008041CB" w:rsidRPr="00592771" w:rsidRDefault="008041CB" w:rsidP="0060422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47030" w14:paraId="1D72E09B" w14:textId="77777777" w:rsidTr="000059B7">
        <w:tc>
          <w:tcPr>
            <w:tcW w:w="1190" w:type="dxa"/>
            <w:shd w:val="clear" w:color="auto" w:fill="D9D9D9" w:themeFill="background1" w:themeFillShade="D9"/>
          </w:tcPr>
          <w:p w14:paraId="2210217E" w14:textId="77777777" w:rsidR="00303706" w:rsidRPr="00592771" w:rsidRDefault="00303706" w:rsidP="00EB79D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Municipio</w:t>
            </w:r>
          </w:p>
        </w:tc>
        <w:tc>
          <w:tcPr>
            <w:tcW w:w="5573" w:type="dxa"/>
            <w:gridSpan w:val="8"/>
            <w:shd w:val="clear" w:color="auto" w:fill="EAF1DD" w:themeFill="accent3" w:themeFillTint="33"/>
          </w:tcPr>
          <w:p w14:paraId="5FE19BC3" w14:textId="77777777" w:rsidR="00303706" w:rsidRPr="00592771" w:rsidRDefault="00303706" w:rsidP="00EB79D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shd w:val="clear" w:color="auto" w:fill="D9D9D9" w:themeFill="background1" w:themeFillShade="D9"/>
          </w:tcPr>
          <w:p w14:paraId="6D21827F" w14:textId="77777777" w:rsidR="00303706" w:rsidRPr="00592771" w:rsidRDefault="00303706" w:rsidP="00EB79D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Provincia</w:t>
            </w:r>
          </w:p>
        </w:tc>
        <w:tc>
          <w:tcPr>
            <w:tcW w:w="1702" w:type="dxa"/>
            <w:gridSpan w:val="3"/>
            <w:shd w:val="clear" w:color="auto" w:fill="EAF1DD" w:themeFill="accent3" w:themeFillTint="33"/>
          </w:tcPr>
          <w:p w14:paraId="3998293D" w14:textId="77777777" w:rsidR="00303706" w:rsidRPr="00592771" w:rsidRDefault="00303706" w:rsidP="00EB79D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47030" w14:paraId="3CA3BF00" w14:textId="68E4D14E" w:rsidTr="000059B7">
        <w:tc>
          <w:tcPr>
            <w:tcW w:w="1733" w:type="dxa"/>
            <w:gridSpan w:val="3"/>
            <w:shd w:val="clear" w:color="auto" w:fill="D9D9D9" w:themeFill="background1" w:themeFillShade="D9"/>
          </w:tcPr>
          <w:p w14:paraId="5B1F4CCF" w14:textId="77777777" w:rsidR="00747030" w:rsidRPr="00592771" w:rsidRDefault="00747030" w:rsidP="00EB79D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Dirección postal</w:t>
            </w:r>
          </w:p>
        </w:tc>
        <w:tc>
          <w:tcPr>
            <w:tcW w:w="3681" w:type="dxa"/>
            <w:gridSpan w:val="3"/>
            <w:shd w:val="clear" w:color="auto" w:fill="EAF1DD" w:themeFill="accent3" w:themeFillTint="33"/>
          </w:tcPr>
          <w:p w14:paraId="5AD28B5F" w14:textId="7D67DD85" w:rsidR="00747030" w:rsidRPr="00592771" w:rsidRDefault="00747030" w:rsidP="00EB79D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A39A41C" w14:textId="206F19D6" w:rsidR="00747030" w:rsidRPr="00592771" w:rsidRDefault="00747030" w:rsidP="00EB79D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Núm.</w:t>
            </w:r>
          </w:p>
        </w:tc>
        <w:tc>
          <w:tcPr>
            <w:tcW w:w="655" w:type="dxa"/>
            <w:gridSpan w:val="2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3004B537" w14:textId="77777777" w:rsidR="00747030" w:rsidRPr="00592771" w:rsidRDefault="00747030" w:rsidP="0074703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059B5E3" w14:textId="4D6C3F51" w:rsidR="00747030" w:rsidRPr="00592771" w:rsidRDefault="00747030" w:rsidP="00EB79D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Bloque</w:t>
            </w:r>
          </w:p>
        </w:tc>
        <w:tc>
          <w:tcPr>
            <w:tcW w:w="77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01A5CE5" w14:textId="77777777" w:rsidR="00747030" w:rsidRPr="00592771" w:rsidRDefault="00747030" w:rsidP="00EB79D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6E491D" w14:textId="20DFDA93" w:rsidR="00747030" w:rsidRPr="00592771" w:rsidRDefault="00747030" w:rsidP="00EB79D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771">
              <w:rPr>
                <w:rFonts w:ascii="Arial" w:hAnsi="Arial" w:cs="Arial"/>
                <w:color w:val="000000" w:themeColor="text1"/>
                <w:sz w:val="18"/>
                <w:szCs w:val="18"/>
              </w:rPr>
              <w:t>Esc.</w:t>
            </w:r>
          </w:p>
        </w:tc>
        <w:tc>
          <w:tcPr>
            <w:tcW w:w="639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2D3E81F7" w14:textId="77777777" w:rsidR="00747030" w:rsidRPr="00592771" w:rsidRDefault="00747030" w:rsidP="00EB79D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8F3B68C" w14:textId="77777777" w:rsidR="008041CB" w:rsidRDefault="008041CB" w:rsidP="008041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BAE74DF" w14:textId="77777777" w:rsidR="00D4794B" w:rsidRPr="004436A2" w:rsidRDefault="00D4794B" w:rsidP="00D479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4794B" w14:paraId="0AF698C9" w14:textId="77777777" w:rsidTr="00EB79D3">
        <w:trPr>
          <w:trHeight w:val="301"/>
        </w:trPr>
        <w:tc>
          <w:tcPr>
            <w:tcW w:w="9779" w:type="dxa"/>
            <w:shd w:val="clear" w:color="auto" w:fill="D9D9D9" w:themeFill="background1" w:themeFillShade="D9"/>
          </w:tcPr>
          <w:p w14:paraId="2EC65D50" w14:textId="644739C0" w:rsidR="00D4794B" w:rsidRPr="009B2BDC" w:rsidRDefault="00D4794B" w:rsidP="00EB79D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EXPONGO</w:t>
            </w:r>
            <w:r w:rsidRPr="0007074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9B2BDC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que </w:t>
            </w:r>
            <w:r w:rsidR="009D7A4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en la valoración provisional de los méritos </w:t>
            </w:r>
            <w:r w:rsidR="00774E1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realizada </w:t>
            </w:r>
            <w:r w:rsidR="00D8459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en 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proceso de selección </w:t>
            </w:r>
            <w:r w:rsidR="00D8459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para constituir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las bol</w:t>
            </w:r>
            <w:r w:rsidR="001A73CB">
              <w:rPr>
                <w:rFonts w:ascii="Arial" w:hAnsi="Arial" w:cs="Arial"/>
                <w:bCs/>
                <w:sz w:val="18"/>
                <w:szCs w:val="18"/>
                <w:lang w:val="es-ES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as de trabajo de personal funcionario interino</w:t>
            </w:r>
            <w:r w:rsidR="00D8459D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publicado por la Gerencia Territorial,</w:t>
            </w:r>
            <w:r w:rsidR="009D7A4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se han advertido errores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en los siguientes </w:t>
            </w:r>
            <w:r w:rsidR="009D7A4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méritos y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cuerpos </w:t>
            </w:r>
            <w:r w:rsidR="009D7A43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solicitados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</w:tr>
    </w:tbl>
    <w:p w14:paraId="2DD1ABB3" w14:textId="4C2A8CA1" w:rsidR="009727FC" w:rsidRDefault="009727FC" w:rsidP="008041CB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761D31C" w14:textId="77777777" w:rsidR="001537E1" w:rsidRPr="00D4794B" w:rsidRDefault="001537E1" w:rsidP="008041CB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Style w:val="Tablaconcuadrcula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723"/>
        <w:gridCol w:w="1052"/>
        <w:gridCol w:w="1134"/>
        <w:gridCol w:w="992"/>
        <w:gridCol w:w="992"/>
        <w:gridCol w:w="993"/>
        <w:gridCol w:w="992"/>
        <w:gridCol w:w="425"/>
      </w:tblGrid>
      <w:tr w:rsidR="00A53157" w14:paraId="2DD3F488" w14:textId="77777777" w:rsidTr="00A53157">
        <w:trPr>
          <w:trHeight w:val="243"/>
        </w:trPr>
        <w:tc>
          <w:tcPr>
            <w:tcW w:w="9766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3E8728" w14:textId="77FD1F15" w:rsidR="00A53157" w:rsidRPr="009D0B8D" w:rsidRDefault="00A53157" w:rsidP="009D0B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MÉRITOS RECLAMADOS</w:t>
            </w:r>
            <w:r w:rsidRPr="009D0B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F952C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rellenar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lo que corresponda)</w:t>
            </w:r>
          </w:p>
        </w:tc>
      </w:tr>
      <w:tr w:rsidR="00A53157" w14:paraId="32FE101C" w14:textId="77777777" w:rsidTr="00A53157">
        <w:trPr>
          <w:trHeight w:val="243"/>
        </w:trPr>
        <w:tc>
          <w:tcPr>
            <w:tcW w:w="46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465F0A3" w14:textId="77777777" w:rsidR="00A53157" w:rsidRDefault="00A53157" w:rsidP="009D0B8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D7927" w14:textId="77777777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DA222" w14:textId="69C4BA75" w:rsidR="00A53157" w:rsidRPr="009D0B8D" w:rsidRDefault="00A53157" w:rsidP="00A5315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Puntuación publicada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040DEC" w14:textId="05D35E1F" w:rsidR="00A53157" w:rsidRPr="009D0B8D" w:rsidRDefault="00A53157" w:rsidP="00A5315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Puntuación solicitada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39168" w14:textId="77777777" w:rsidR="00A53157" w:rsidRPr="00576E7D" w:rsidRDefault="00A53157" w:rsidP="009D0B8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53157" w14:paraId="22AE0007" w14:textId="77777777" w:rsidTr="00A53157">
        <w:trPr>
          <w:trHeight w:val="243"/>
        </w:trPr>
        <w:tc>
          <w:tcPr>
            <w:tcW w:w="46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31D291" w14:textId="77777777" w:rsidR="00A53157" w:rsidRDefault="00A53157" w:rsidP="009D0B8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7DC31" w14:textId="3C3F7433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958C9" w14:textId="46646175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Gestión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3FC73" w14:textId="6B1811D9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Tramitación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6AD76" w14:textId="2A464C09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Auxilio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12C1D0" w14:textId="48FDB070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Gestión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D7CDA5" w14:textId="3E3B6A05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Tramitación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956019" w14:textId="4912547F" w:rsidR="00A53157" w:rsidRPr="009D0B8D" w:rsidRDefault="00A53157" w:rsidP="009D0B8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Auxilio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DE5" w14:textId="65DFADD7" w:rsidR="00A53157" w:rsidRPr="00576E7D" w:rsidRDefault="00A53157" w:rsidP="009D0B8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E3DB0" w14:paraId="60A6100B" w14:textId="77777777" w:rsidTr="004D41D7">
        <w:trPr>
          <w:trHeight w:val="243"/>
        </w:trPr>
        <w:tc>
          <w:tcPr>
            <w:tcW w:w="31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977530" w14:textId="295EDD1B" w:rsidR="002E3DB0" w:rsidRPr="009D0B8D" w:rsidRDefault="002E3DB0" w:rsidP="002E3DB0">
            <w:pPr>
              <w:tabs>
                <w:tab w:val="left" w:pos="60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9D0B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Experiencia 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F1697B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AD63D3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935840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90CDAF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15EF08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85CC8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1F052" w14:textId="77777777" w:rsidR="002E3DB0" w:rsidRPr="00BA6FAE" w:rsidRDefault="002E3DB0" w:rsidP="00BA6F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E3DB0" w14:paraId="7360EAA9" w14:textId="77777777" w:rsidTr="00462B9D">
        <w:trPr>
          <w:trHeight w:val="243"/>
        </w:trPr>
        <w:tc>
          <w:tcPr>
            <w:tcW w:w="31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58AB49" w14:textId="3755243C" w:rsidR="002E3DB0" w:rsidRPr="009D0B8D" w:rsidRDefault="002E3DB0" w:rsidP="002E3DB0">
            <w:pPr>
              <w:tabs>
                <w:tab w:val="left" w:pos="60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9D0B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Ejercicios aprobados 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80132F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23A4CF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59F7E1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7597F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800B4E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C93C74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B435" w14:textId="77777777" w:rsidR="002E3DB0" w:rsidRPr="00BA6FAE" w:rsidRDefault="002E3DB0" w:rsidP="00BA6F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E3DB0" w14:paraId="1E2658A7" w14:textId="77777777" w:rsidTr="005633DE">
        <w:trPr>
          <w:trHeight w:val="243"/>
        </w:trPr>
        <w:tc>
          <w:tcPr>
            <w:tcW w:w="31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759C4B" w14:textId="585BD9F4" w:rsidR="002E3DB0" w:rsidRPr="009D0B8D" w:rsidRDefault="002E3DB0" w:rsidP="002E3DB0">
            <w:pPr>
              <w:tabs>
                <w:tab w:val="left" w:pos="60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9D0B8D">
              <w:rPr>
                <w:rFonts w:ascii="Arial" w:hAnsi="Arial" w:cs="Arial"/>
                <w:color w:val="000000" w:themeColor="text1"/>
                <w:sz w:val="16"/>
                <w:szCs w:val="16"/>
              </w:rPr>
              <w:t>Titulaci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ón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0C411C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EF1155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363024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2FA67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7B01D" w14:textId="7F6F096A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A20DE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841B1" w14:textId="77777777" w:rsidR="002E3DB0" w:rsidRPr="00BA6FAE" w:rsidRDefault="002E3DB0" w:rsidP="00BA6F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E3DB0" w14:paraId="79EB95F3" w14:textId="77777777" w:rsidTr="007B0925">
        <w:trPr>
          <w:trHeight w:val="243"/>
        </w:trPr>
        <w:tc>
          <w:tcPr>
            <w:tcW w:w="31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C6960" w14:textId="56C53C68" w:rsidR="002E3DB0" w:rsidRPr="009D0B8D" w:rsidRDefault="002E3DB0" w:rsidP="002E3DB0">
            <w:pPr>
              <w:tabs>
                <w:tab w:val="left" w:pos="60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Formación informática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25C76A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F25F85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4151AD" w14:textId="77777777" w:rsidR="002E3DB0" w:rsidRPr="009D0B8D" w:rsidRDefault="002E3DB0" w:rsidP="004F4D0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EFE42C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5349EB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596C24" w14:textId="77777777" w:rsidR="002E3DB0" w:rsidRPr="009D0B8D" w:rsidRDefault="002E3DB0" w:rsidP="007622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C8604" w14:textId="77777777" w:rsidR="002E3DB0" w:rsidRPr="00BA6FAE" w:rsidRDefault="002E3DB0" w:rsidP="00BA6F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45F6A46" w14:textId="2D09F4CA" w:rsidR="008041CB" w:rsidRDefault="008041CB" w:rsidP="008041CB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7200B8A7" w14:textId="20B8E59E" w:rsidR="00C500A2" w:rsidRDefault="00C500A2" w:rsidP="008041CB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704D971E" w14:textId="77777777" w:rsidR="00C500A2" w:rsidRDefault="00C500A2" w:rsidP="008041CB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C500A2" w14:paraId="76EBB032" w14:textId="77777777" w:rsidTr="00016044">
        <w:trPr>
          <w:trHeight w:val="301"/>
        </w:trPr>
        <w:tc>
          <w:tcPr>
            <w:tcW w:w="9779" w:type="dxa"/>
            <w:shd w:val="clear" w:color="auto" w:fill="D9D9D9" w:themeFill="background1" w:themeFillShade="D9"/>
          </w:tcPr>
          <w:p w14:paraId="3FA9FA14" w14:textId="2B0AEF7D" w:rsidR="00C500A2" w:rsidRPr="003A4C4E" w:rsidRDefault="003A4C4E" w:rsidP="0001604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A4C4E">
              <w:rPr>
                <w:rFonts w:ascii="Arial" w:hAnsi="Arial" w:cs="Arial"/>
                <w:bCs/>
                <w:sz w:val="18"/>
                <w:szCs w:val="18"/>
                <w:lang w:val="es-ES"/>
              </w:rPr>
              <w:t>Confor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me a lo previsto en el artículo 9.3 de la Orden JUS/2296/2005, de 12 de julio</w:t>
            </w:r>
            <w:r w:rsidR="003A515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</w:t>
            </w:r>
            <w:r w:rsidR="003A5157" w:rsidRPr="00932007">
              <w:rPr>
                <w:rFonts w:ascii="Arial" w:hAnsi="Arial" w:cs="Arial"/>
                <w:b/>
                <w:sz w:val="18"/>
                <w:szCs w:val="18"/>
                <w:lang w:val="es-ES"/>
              </w:rPr>
              <w:t>no</w:t>
            </w:r>
            <w:r w:rsidRPr="0093200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se podrá formar parte de </w:t>
            </w:r>
            <w:r w:rsidR="003A5157" w:rsidRPr="0093200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más de </w:t>
            </w:r>
            <w:r w:rsidRPr="00932007">
              <w:rPr>
                <w:rFonts w:ascii="Arial" w:hAnsi="Arial" w:cs="Arial"/>
                <w:b/>
                <w:sz w:val="18"/>
                <w:szCs w:val="18"/>
                <w:lang w:val="es-ES"/>
              </w:rPr>
              <w:t>una bolsa de trabajo</w:t>
            </w:r>
            <w:r w:rsidRPr="003A4C4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. </w:t>
            </w:r>
            <w:r w:rsidRPr="003A4C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Los aspirantes que hayan sido seleccionados en más de una bolsa, incluidos los funcionarios interinos que estuvieran trabajando al tiempo de la convocatoria, deberán optar</w:t>
            </w:r>
            <w:r w:rsidR="007C736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</w:t>
            </w:r>
            <w:r w:rsidRPr="003A4C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en el mismo plazo concedido para efectuar reclamaciones</w:t>
            </w:r>
            <w:r w:rsidR="007C736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</w:t>
            </w:r>
            <w:r w:rsidRPr="003A4C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por la bolsa en la que deseen formar</w:t>
            </w:r>
            <w:r w:rsidR="003A515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parte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AD373B0" w14:textId="77777777" w:rsidR="00C500A2" w:rsidRDefault="00C500A2" w:rsidP="00C500A2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965B12C" w14:textId="77777777" w:rsidR="00AE7117" w:rsidRDefault="00AE7117" w:rsidP="008041CB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9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851"/>
        <w:gridCol w:w="283"/>
        <w:gridCol w:w="709"/>
        <w:gridCol w:w="283"/>
        <w:gridCol w:w="426"/>
        <w:gridCol w:w="1275"/>
        <w:gridCol w:w="142"/>
        <w:gridCol w:w="142"/>
        <w:gridCol w:w="142"/>
        <w:gridCol w:w="1134"/>
        <w:gridCol w:w="283"/>
        <w:gridCol w:w="7"/>
      </w:tblGrid>
      <w:tr w:rsidR="00A53157" w:rsidRPr="009D0B8D" w14:paraId="3D58AB43" w14:textId="77777777" w:rsidTr="00440E38">
        <w:trPr>
          <w:trHeight w:val="243"/>
        </w:trPr>
        <w:tc>
          <w:tcPr>
            <w:tcW w:w="9773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DAD636" w14:textId="433B7845" w:rsidR="00A53157" w:rsidRPr="009D0B8D" w:rsidRDefault="00A53157" w:rsidP="000160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OPCIÓN DE BOLSA DE TRABAJO</w:t>
            </w:r>
            <w:r w:rsidR="00AE130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(marcar </w:t>
            </w:r>
            <w:r w:rsidR="00D27DC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solamente un cuerpo y</w:t>
            </w:r>
            <w:r w:rsidR="00A776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una</w:t>
            </w:r>
            <w:r w:rsidR="00D27DC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provincia</w:t>
            </w:r>
            <w:r w:rsidR="00AE130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440E38" w:rsidRPr="00FC4139" w14:paraId="1A4AFF80" w14:textId="289DABDC" w:rsidTr="00405561">
        <w:trPr>
          <w:gridAfter w:val="1"/>
          <w:wAfter w:w="7" w:type="dxa"/>
          <w:trHeight w:val="243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3C5734" w14:textId="3A08CF8A" w:rsidR="00440E38" w:rsidRPr="00BA6FAE" w:rsidRDefault="00440E38" w:rsidP="003E06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6390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Marque el cuerpo por el que opta </w:t>
            </w:r>
            <w:r w:rsidRPr="0016390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(solo</w:t>
            </w:r>
            <w:r w:rsidRPr="0016390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16390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uno)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A796" w14:textId="3D84D73F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Gestión P. y A.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6B7DBC" w14:textId="77777777" w:rsidR="00440E38" w:rsidRPr="00FC4139" w:rsidRDefault="00440E38" w:rsidP="003E06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D93B" w14:textId="7E0A89C0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Tramitación P. y A.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67FB0" w14:textId="77777777" w:rsidR="00440E38" w:rsidRPr="00FC4139" w:rsidRDefault="00440E38" w:rsidP="003E06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84E7" w14:textId="77777777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Auxilio judicial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6DCAE" w14:textId="27E983F8" w:rsidR="00440E38" w:rsidRPr="00FC4139" w:rsidRDefault="00440E38" w:rsidP="00A776D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0E38" w:rsidRPr="00BA6FAE" w14:paraId="2596FF32" w14:textId="40E1916E" w:rsidTr="009B43C9">
        <w:trPr>
          <w:gridAfter w:val="1"/>
          <w:wAfter w:w="7" w:type="dxa"/>
          <w:trHeight w:val="243"/>
        </w:trPr>
        <w:tc>
          <w:tcPr>
            <w:tcW w:w="40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90C48E" w14:textId="276D5843" w:rsidR="00440E38" w:rsidRPr="00BA6FAE" w:rsidRDefault="00440E38" w:rsidP="003E06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6390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Marque la provincia por la que opta </w:t>
            </w:r>
            <w:r w:rsidRPr="0016390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(solo una)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AF11" w14:textId="353C1804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Ávila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4D1E6" w14:textId="77777777" w:rsidR="00440E38" w:rsidRPr="00FC4139" w:rsidRDefault="00440E38" w:rsidP="003E06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91AD" w14:textId="561F9DAD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Burgos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0DEC5" w14:textId="77777777" w:rsidR="00440E38" w:rsidRPr="00FC4139" w:rsidRDefault="00440E38" w:rsidP="003E06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1308F" w14:textId="79E346D9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Segovia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BF546" w14:textId="77777777" w:rsidR="00440E38" w:rsidRPr="00FC4139" w:rsidRDefault="00440E38" w:rsidP="003E06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B1A5" w14:textId="7A903B7C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Soria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4F71D" w14:textId="6744D819" w:rsidR="00440E38" w:rsidRPr="00FC4139" w:rsidRDefault="00440E38" w:rsidP="00FC41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6421336" w14:textId="5FE7E9FD" w:rsidR="00FC4139" w:rsidRDefault="00FC4139" w:rsidP="008041CB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F0873FD" w14:textId="77777777" w:rsidR="00FC4139" w:rsidRDefault="00FC4139" w:rsidP="008041CB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9C1E8FE" w14:textId="77777777" w:rsidR="008041CB" w:rsidRPr="004436A2" w:rsidRDefault="008041CB" w:rsidP="008041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041CB" w14:paraId="4662E23B" w14:textId="77777777" w:rsidTr="0060422D">
        <w:trPr>
          <w:trHeight w:val="301"/>
        </w:trPr>
        <w:tc>
          <w:tcPr>
            <w:tcW w:w="9779" w:type="dxa"/>
            <w:shd w:val="clear" w:color="auto" w:fill="D9D9D9" w:themeFill="background1" w:themeFillShade="D9"/>
          </w:tcPr>
          <w:p w14:paraId="7F143C86" w14:textId="0477A178" w:rsidR="008041CB" w:rsidRPr="009B2BDC" w:rsidRDefault="0007074C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7074C">
              <w:rPr>
                <w:rFonts w:ascii="Arial" w:hAnsi="Arial" w:cs="Arial"/>
                <w:b/>
                <w:sz w:val="18"/>
                <w:szCs w:val="18"/>
                <w:lang w:val="es-ES"/>
              </w:rPr>
              <w:t>SOLICITO</w:t>
            </w:r>
            <w:r w:rsidR="008041CB" w:rsidRPr="0007074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8041CB" w:rsidRPr="009B2BDC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que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se tengan por presentadas </w:t>
            </w:r>
            <w:r w:rsidR="009D7A43">
              <w:rPr>
                <w:rFonts w:ascii="Arial" w:hAnsi="Arial" w:cs="Arial"/>
                <w:bCs/>
                <w:sz w:val="18"/>
                <w:szCs w:val="18"/>
                <w:lang w:val="es-ES"/>
              </w:rPr>
              <w:t>las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alegaciones</w:t>
            </w:r>
            <w:r w:rsidR="009D7A4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sobre la valoración de méritos</w:t>
            </w:r>
            <w:r w:rsidR="003C5B0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713D7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y </w:t>
            </w:r>
            <w:r w:rsidR="00AE711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se subsanen los errores en su caso. </w:t>
            </w:r>
            <w:r w:rsidR="00713D74">
              <w:rPr>
                <w:rFonts w:ascii="Arial" w:hAnsi="Arial" w:cs="Arial"/>
                <w:bCs/>
                <w:sz w:val="18"/>
                <w:szCs w:val="18"/>
                <w:lang w:val="es-ES"/>
              </w:rPr>
              <w:t>As</w:t>
            </w:r>
            <w:r w:rsidR="003C5B0F"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="00713D7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mismo, </w:t>
            </w:r>
            <w:r w:rsidR="00AE7117">
              <w:rPr>
                <w:rFonts w:ascii="Arial" w:hAnsi="Arial" w:cs="Arial"/>
                <w:bCs/>
                <w:sz w:val="18"/>
                <w:szCs w:val="18"/>
                <w:lang w:val="es-ES"/>
              </w:rPr>
              <w:t>que se tenga por</w:t>
            </w:r>
            <w:r w:rsidR="00703C4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ejercitada la opción de bolsa de trabajo</w:t>
            </w:r>
            <w:r w:rsidR="00AE711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dentro del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proceso de selección </w:t>
            </w:r>
            <w:r w:rsidR="00AE711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para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constitu</w:t>
            </w:r>
            <w:r w:rsidR="00AE7117">
              <w:rPr>
                <w:rFonts w:ascii="Arial" w:hAnsi="Arial" w:cs="Arial"/>
                <w:bCs/>
                <w:sz w:val="18"/>
                <w:szCs w:val="18"/>
                <w:lang w:val="es-ES"/>
              </w:rPr>
              <w:t>ir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las bolsas de trabajo de personal funcionario interino.</w:t>
            </w:r>
          </w:p>
        </w:tc>
      </w:tr>
    </w:tbl>
    <w:p w14:paraId="5A8DCD85" w14:textId="52070315" w:rsidR="008041CB" w:rsidRDefault="008041CB" w:rsidP="008041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20E1B7C" w14:textId="77777777" w:rsidR="001537E1" w:rsidRDefault="001537E1" w:rsidP="008041CB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aconcuadrcula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677"/>
        <w:gridCol w:w="786"/>
        <w:gridCol w:w="1263"/>
        <w:gridCol w:w="4364"/>
      </w:tblGrid>
      <w:tr w:rsidR="008041CB" w14:paraId="10501C1F" w14:textId="77777777" w:rsidTr="000059B7">
        <w:trPr>
          <w:trHeight w:val="301"/>
        </w:trPr>
        <w:tc>
          <w:tcPr>
            <w:tcW w:w="689" w:type="dxa"/>
            <w:shd w:val="clear" w:color="auto" w:fill="D9D9D9" w:themeFill="background1" w:themeFillShade="D9"/>
          </w:tcPr>
          <w:p w14:paraId="0D124A3A" w14:textId="77777777" w:rsidR="008041CB" w:rsidRPr="009B2BDC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Lugar</w:t>
            </w:r>
          </w:p>
        </w:tc>
        <w:tc>
          <w:tcPr>
            <w:tcW w:w="2677" w:type="dxa"/>
            <w:shd w:val="clear" w:color="auto" w:fill="EAF1DD" w:themeFill="accent3" w:themeFillTint="33"/>
          </w:tcPr>
          <w:p w14:paraId="11B63D8F" w14:textId="77777777" w:rsidR="008041CB" w:rsidRPr="009B2BDC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14:paraId="17644A0E" w14:textId="77777777" w:rsidR="008041CB" w:rsidRPr="009B2BDC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63" w:type="dxa"/>
            <w:shd w:val="clear" w:color="auto" w:fill="EAF1DD" w:themeFill="accent3" w:themeFillTint="33"/>
          </w:tcPr>
          <w:p w14:paraId="7D79A9EA" w14:textId="77777777" w:rsidR="008041CB" w:rsidRPr="009B2BDC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364" w:type="dxa"/>
            <w:vMerge w:val="restart"/>
            <w:shd w:val="clear" w:color="auto" w:fill="EAF1DD" w:themeFill="accent3" w:themeFillTint="33"/>
          </w:tcPr>
          <w:p w14:paraId="3F786401" w14:textId="77777777" w:rsidR="008041CB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Firma</w:t>
            </w:r>
          </w:p>
          <w:p w14:paraId="08A146B8" w14:textId="77777777" w:rsidR="008041CB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14:paraId="2E22B7D8" w14:textId="77777777" w:rsidR="008041CB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14:paraId="04F39963" w14:textId="77777777" w:rsidR="008041CB" w:rsidRPr="009B2BDC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041CB" w14:paraId="3C6B65AC" w14:textId="77777777" w:rsidTr="00440E38">
        <w:trPr>
          <w:trHeight w:val="692"/>
        </w:trPr>
        <w:tc>
          <w:tcPr>
            <w:tcW w:w="5415" w:type="dxa"/>
            <w:gridSpan w:val="4"/>
            <w:shd w:val="clear" w:color="auto" w:fill="D9D9D9" w:themeFill="background1" w:themeFillShade="D9"/>
          </w:tcPr>
          <w:p w14:paraId="6C538ABB" w14:textId="77777777" w:rsidR="008041CB" w:rsidRPr="009B2BDC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364" w:type="dxa"/>
            <w:vMerge/>
            <w:shd w:val="clear" w:color="auto" w:fill="EAF1DD" w:themeFill="accent3" w:themeFillTint="33"/>
          </w:tcPr>
          <w:p w14:paraId="5BFE0DFC" w14:textId="77777777" w:rsidR="008041CB" w:rsidRDefault="008041CB" w:rsidP="0060422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7F284B40" w14:textId="77777777" w:rsidR="008041CB" w:rsidRDefault="008041CB" w:rsidP="008041C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2C2CF9" w14:textId="77777777" w:rsidR="008041CB" w:rsidRDefault="008041CB" w:rsidP="008041CB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aconcuadrcula"/>
        <w:tblW w:w="97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8"/>
      </w:tblGrid>
      <w:tr w:rsidR="008041CB" w14:paraId="1A395D77" w14:textId="77777777" w:rsidTr="00A020F7">
        <w:trPr>
          <w:trHeight w:val="320"/>
        </w:trPr>
        <w:tc>
          <w:tcPr>
            <w:tcW w:w="9788" w:type="dxa"/>
            <w:shd w:val="clear" w:color="auto" w:fill="D9D9D9" w:themeFill="background1" w:themeFillShade="D9"/>
          </w:tcPr>
          <w:p w14:paraId="0198DCE3" w14:textId="6323E066" w:rsidR="0007074C" w:rsidRPr="00440E38" w:rsidRDefault="008041CB" w:rsidP="0060422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449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GERENCIA TERRITORIAL DE CASTILLA Y LEÓN EN </w:t>
            </w:r>
            <w:r w:rsidR="00440E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BURGOS</w:t>
            </w:r>
            <w:r w:rsidR="002845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440E3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C/ Almirante Bonifaz 19, 2ª planta 09003 Burgos </w:t>
            </w:r>
          </w:p>
          <w:p w14:paraId="31C629AB" w14:textId="2AA9376B" w:rsidR="0007074C" w:rsidRPr="0028453F" w:rsidRDefault="0007074C" w:rsidP="00B91CBE">
            <w:pPr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25C357A1" w14:textId="77777777" w:rsidR="008041CB" w:rsidRPr="008C248C" w:rsidRDefault="008041CB" w:rsidP="008041CB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72C79E54" w14:textId="52057435" w:rsidR="006F7006" w:rsidRPr="00483D16" w:rsidRDefault="006F7006" w:rsidP="00270677">
      <w:pPr>
        <w:tabs>
          <w:tab w:val="left" w:pos="9780"/>
        </w:tabs>
        <w:ind w:right="-1"/>
        <w:jc w:val="center"/>
        <w:rPr>
          <w:rFonts w:ascii="Arial" w:hAnsi="Arial" w:cs="Arial"/>
          <w:sz w:val="22"/>
          <w:szCs w:val="22"/>
          <w:lang w:val="es-ES"/>
        </w:rPr>
      </w:pPr>
    </w:p>
    <w:sectPr w:rsidR="006F7006" w:rsidRPr="00483D16" w:rsidSect="00DE0375">
      <w:footerReference w:type="default" r:id="rId8"/>
      <w:type w:val="continuous"/>
      <w:pgSz w:w="11906" w:h="16838"/>
      <w:pgMar w:top="2410" w:right="1133" w:bottom="568" w:left="993" w:header="708" w:footer="350" w:gutter="0"/>
      <w:cols w:space="720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6DFF" w14:textId="77777777" w:rsidR="00603BE5" w:rsidRDefault="00603BE5">
      <w:r>
        <w:separator/>
      </w:r>
    </w:p>
  </w:endnote>
  <w:endnote w:type="continuationSeparator" w:id="0">
    <w:p w14:paraId="45EB78BA" w14:textId="77777777" w:rsidR="00603BE5" w:rsidRDefault="0060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EC95" w14:textId="77777777" w:rsidR="006F7006" w:rsidRDefault="00862F26">
    <w:pPr>
      <w:pStyle w:val="Piedepgina"/>
      <w:rPr>
        <w:rFonts w:ascii="Bookman Old Style" w:hAnsi="Bookman Old Style" w:cs="Bookman Old Style"/>
        <w:b/>
        <w:bCs/>
        <w:sz w:val="4"/>
        <w:szCs w:val="4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7" behindDoc="0" locked="0" layoutInCell="1" allowOverlap="1" wp14:anchorId="2C86A086" wp14:editId="43C8EF6C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48590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4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3DB58E9" w14:textId="44F1E206" w:rsidR="006F7006" w:rsidRDefault="00BF25F9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Bookman Old Style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Bookman Old Style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Bookman Old Style"/>
                            </w:rPr>
                            <w:fldChar w:fldCharType="separate"/>
                          </w:r>
                          <w:r w:rsidR="00AF41E8">
                            <w:rPr>
                              <w:rStyle w:val="Nmerodepgina"/>
                              <w:rFonts w:cs="Bookman Old Style"/>
                              <w:noProof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cs="Bookman Old Styl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A0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.05pt;width:6.2pt;height:11.7pt;z-index:7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" stroked="f">
              <v:fill opacity="0"/>
              <v:textbox inset="0,0,0,0">
                <w:txbxContent>
                  <w:p w14:paraId="13DB58E9" w14:textId="44F1E206" w:rsidR="006F7006" w:rsidRDefault="00BF25F9">
                    <w:pPr>
                      <w:pStyle w:val="Piedepgina"/>
                    </w:pPr>
                    <w:r>
                      <w:rPr>
                        <w:rStyle w:val="Nmerodepgina"/>
                        <w:rFonts w:cs="Bookman Old Style"/>
                      </w:rPr>
                      <w:fldChar w:fldCharType="begin"/>
                    </w:r>
                    <w:r>
                      <w:rPr>
                        <w:rStyle w:val="Nmerodepgina"/>
                        <w:rFonts w:cs="Bookman Old Style"/>
                      </w:rPr>
                      <w:instrText>PAGE</w:instrText>
                    </w:r>
                    <w:r>
                      <w:rPr>
                        <w:rStyle w:val="Nmerodepgina"/>
                        <w:rFonts w:cs="Bookman Old Style"/>
                      </w:rPr>
                      <w:fldChar w:fldCharType="separate"/>
                    </w:r>
                    <w:r w:rsidR="00AF41E8">
                      <w:rPr>
                        <w:rStyle w:val="Nmerodepgina"/>
                        <w:rFonts w:cs="Bookman Old Style"/>
                        <w:noProof/>
                      </w:rPr>
                      <w:t>5</w:t>
                    </w:r>
                    <w:r>
                      <w:rPr>
                        <w:rStyle w:val="Nmerodepgina"/>
                        <w:rFonts w:cs="Bookman Old Style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1075" w14:textId="77777777" w:rsidR="00603BE5" w:rsidRDefault="00603BE5">
      <w:r>
        <w:separator/>
      </w:r>
    </w:p>
  </w:footnote>
  <w:footnote w:type="continuationSeparator" w:id="0">
    <w:p w14:paraId="360CAB55" w14:textId="77777777" w:rsidR="00603BE5" w:rsidRDefault="0060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D35"/>
    <w:multiLevelType w:val="hybridMultilevel"/>
    <w:tmpl w:val="EE2A4AE6"/>
    <w:lvl w:ilvl="0" w:tplc="1E308320">
      <w:start w:val="1"/>
      <w:numFmt w:val="bullet"/>
      <w:lvlText w:val="-"/>
      <w:lvlJc w:val="left"/>
      <w:pPr>
        <w:ind w:left="2061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C996B30"/>
    <w:multiLevelType w:val="hybridMultilevel"/>
    <w:tmpl w:val="E37CB3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6DAA"/>
    <w:multiLevelType w:val="hybridMultilevel"/>
    <w:tmpl w:val="B2C84DAC"/>
    <w:lvl w:ilvl="0" w:tplc="A4641E10">
      <w:numFmt w:val="bullet"/>
      <w:lvlText w:val="-"/>
      <w:lvlJc w:val="left"/>
      <w:pPr>
        <w:ind w:left="3621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 w15:restartNumberingAfterBreak="0">
    <w:nsid w:val="1BC9305C"/>
    <w:multiLevelType w:val="multilevel"/>
    <w:tmpl w:val="504A8B70"/>
    <w:lvl w:ilvl="0">
      <w:start w:val="1"/>
      <w:numFmt w:val="decimal"/>
      <w:lvlText w:val="%1.-"/>
      <w:lvlJc w:val="left"/>
      <w:pPr>
        <w:tabs>
          <w:tab w:val="num" w:pos="680"/>
        </w:tabs>
        <w:ind w:left="680" w:hanging="510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C3C3B9A"/>
    <w:multiLevelType w:val="multilevel"/>
    <w:tmpl w:val="8A989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8E557C4"/>
    <w:multiLevelType w:val="hybridMultilevel"/>
    <w:tmpl w:val="73167F3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1D0662"/>
    <w:multiLevelType w:val="hybridMultilevel"/>
    <w:tmpl w:val="3A346106"/>
    <w:lvl w:ilvl="0" w:tplc="1B282C34">
      <w:numFmt w:val="bullet"/>
      <w:lvlText w:val="-"/>
      <w:lvlJc w:val="left"/>
      <w:pPr>
        <w:ind w:left="1381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7" w15:restartNumberingAfterBreak="0">
    <w:nsid w:val="41831136"/>
    <w:multiLevelType w:val="hybridMultilevel"/>
    <w:tmpl w:val="FD54424E"/>
    <w:lvl w:ilvl="0" w:tplc="0C0A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5FA15EEC"/>
    <w:multiLevelType w:val="hybridMultilevel"/>
    <w:tmpl w:val="8C2864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37537"/>
    <w:multiLevelType w:val="hybridMultilevel"/>
    <w:tmpl w:val="E08A93B8"/>
    <w:lvl w:ilvl="0" w:tplc="F4AAB178">
      <w:start w:val="1"/>
      <w:numFmt w:val="upperLetter"/>
      <w:lvlText w:val="%1)"/>
      <w:lvlJc w:val="left"/>
      <w:pPr>
        <w:ind w:left="13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 w15:restartNumberingAfterBreak="0">
    <w:nsid w:val="7EAA02D4"/>
    <w:multiLevelType w:val="hybridMultilevel"/>
    <w:tmpl w:val="2E3AE628"/>
    <w:lvl w:ilvl="0" w:tplc="99B0A37A">
      <w:start w:val="1"/>
      <w:numFmt w:val="upperLetter"/>
      <w:lvlText w:val="%1)"/>
      <w:lvlJc w:val="left"/>
      <w:pPr>
        <w:ind w:left="13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681737974">
    <w:abstractNumId w:val="3"/>
  </w:num>
  <w:num w:numId="2" w16cid:durableId="1242326382">
    <w:abstractNumId w:val="4"/>
  </w:num>
  <w:num w:numId="3" w16cid:durableId="1203203032">
    <w:abstractNumId w:val="9"/>
  </w:num>
  <w:num w:numId="4" w16cid:durableId="1024944342">
    <w:abstractNumId w:val="10"/>
  </w:num>
  <w:num w:numId="5" w16cid:durableId="263151096">
    <w:abstractNumId w:val="0"/>
  </w:num>
  <w:num w:numId="6" w16cid:durableId="2029599099">
    <w:abstractNumId w:val="6"/>
  </w:num>
  <w:num w:numId="7" w16cid:durableId="1601986286">
    <w:abstractNumId w:val="2"/>
  </w:num>
  <w:num w:numId="8" w16cid:durableId="967786477">
    <w:abstractNumId w:val="7"/>
  </w:num>
  <w:num w:numId="9" w16cid:durableId="1484615891">
    <w:abstractNumId w:val="1"/>
  </w:num>
  <w:num w:numId="10" w16cid:durableId="1740008341">
    <w:abstractNumId w:val="8"/>
  </w:num>
  <w:num w:numId="11" w16cid:durableId="768745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021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06"/>
    <w:rsid w:val="000059B7"/>
    <w:rsid w:val="000268B9"/>
    <w:rsid w:val="00032DF1"/>
    <w:rsid w:val="000373F1"/>
    <w:rsid w:val="000507D9"/>
    <w:rsid w:val="00055DBF"/>
    <w:rsid w:val="0006344F"/>
    <w:rsid w:val="0007074C"/>
    <w:rsid w:val="000759C2"/>
    <w:rsid w:val="00076A14"/>
    <w:rsid w:val="00080FB4"/>
    <w:rsid w:val="0009156C"/>
    <w:rsid w:val="000A3689"/>
    <w:rsid w:val="000A447E"/>
    <w:rsid w:val="000C166C"/>
    <w:rsid w:val="000C2554"/>
    <w:rsid w:val="000C61CE"/>
    <w:rsid w:val="000C7075"/>
    <w:rsid w:val="000D2457"/>
    <w:rsid w:val="000D2B50"/>
    <w:rsid w:val="000D3A9D"/>
    <w:rsid w:val="000D48B0"/>
    <w:rsid w:val="000F2223"/>
    <w:rsid w:val="00101895"/>
    <w:rsid w:val="00107561"/>
    <w:rsid w:val="00114002"/>
    <w:rsid w:val="00136B4E"/>
    <w:rsid w:val="001530BF"/>
    <w:rsid w:val="001537E1"/>
    <w:rsid w:val="0016390D"/>
    <w:rsid w:val="001709D1"/>
    <w:rsid w:val="00175278"/>
    <w:rsid w:val="0018269F"/>
    <w:rsid w:val="00182CFF"/>
    <w:rsid w:val="00196771"/>
    <w:rsid w:val="0019708E"/>
    <w:rsid w:val="001A3098"/>
    <w:rsid w:val="001A73CB"/>
    <w:rsid w:val="001C150D"/>
    <w:rsid w:val="001C47FB"/>
    <w:rsid w:val="001D1836"/>
    <w:rsid w:val="001D42CA"/>
    <w:rsid w:val="001E35A9"/>
    <w:rsid w:val="001E4E21"/>
    <w:rsid w:val="001F1159"/>
    <w:rsid w:val="00212B6E"/>
    <w:rsid w:val="00224A1B"/>
    <w:rsid w:val="002354D5"/>
    <w:rsid w:val="00236645"/>
    <w:rsid w:val="00240C49"/>
    <w:rsid w:val="00243B08"/>
    <w:rsid w:val="002531E6"/>
    <w:rsid w:val="002552F1"/>
    <w:rsid w:val="00263BFC"/>
    <w:rsid w:val="00270677"/>
    <w:rsid w:val="00281E5A"/>
    <w:rsid w:val="002840B6"/>
    <w:rsid w:val="0028453F"/>
    <w:rsid w:val="00290492"/>
    <w:rsid w:val="002A70A6"/>
    <w:rsid w:val="002B3D8E"/>
    <w:rsid w:val="002C11DD"/>
    <w:rsid w:val="002C12F4"/>
    <w:rsid w:val="002C4AFD"/>
    <w:rsid w:val="002C6735"/>
    <w:rsid w:val="002C6796"/>
    <w:rsid w:val="002D02B6"/>
    <w:rsid w:val="002D2CEB"/>
    <w:rsid w:val="002D5B04"/>
    <w:rsid w:val="002E263C"/>
    <w:rsid w:val="002E3DB0"/>
    <w:rsid w:val="002F4676"/>
    <w:rsid w:val="00303706"/>
    <w:rsid w:val="00305F60"/>
    <w:rsid w:val="00307901"/>
    <w:rsid w:val="00315E4F"/>
    <w:rsid w:val="00320EB6"/>
    <w:rsid w:val="00330550"/>
    <w:rsid w:val="00331766"/>
    <w:rsid w:val="00331CE2"/>
    <w:rsid w:val="00341EFA"/>
    <w:rsid w:val="00345BD0"/>
    <w:rsid w:val="00347367"/>
    <w:rsid w:val="003624FC"/>
    <w:rsid w:val="0037062C"/>
    <w:rsid w:val="00373227"/>
    <w:rsid w:val="00381C17"/>
    <w:rsid w:val="00387F09"/>
    <w:rsid w:val="003A4C4E"/>
    <w:rsid w:val="003A5157"/>
    <w:rsid w:val="003C54DD"/>
    <w:rsid w:val="003C5B0F"/>
    <w:rsid w:val="003E0263"/>
    <w:rsid w:val="003E061E"/>
    <w:rsid w:val="003E4D32"/>
    <w:rsid w:val="003E56A0"/>
    <w:rsid w:val="00410DDA"/>
    <w:rsid w:val="00416414"/>
    <w:rsid w:val="0042333F"/>
    <w:rsid w:val="004273A8"/>
    <w:rsid w:val="004349A4"/>
    <w:rsid w:val="00435144"/>
    <w:rsid w:val="00436B03"/>
    <w:rsid w:val="00440E38"/>
    <w:rsid w:val="004427A1"/>
    <w:rsid w:val="00444CC4"/>
    <w:rsid w:val="004506BC"/>
    <w:rsid w:val="00453E86"/>
    <w:rsid w:val="0047773C"/>
    <w:rsid w:val="00483D16"/>
    <w:rsid w:val="004922BF"/>
    <w:rsid w:val="0049717B"/>
    <w:rsid w:val="00497C6D"/>
    <w:rsid w:val="004A41C5"/>
    <w:rsid w:val="004B00CE"/>
    <w:rsid w:val="004B4F90"/>
    <w:rsid w:val="004E27E8"/>
    <w:rsid w:val="004E2914"/>
    <w:rsid w:val="004E38E9"/>
    <w:rsid w:val="004F3B0B"/>
    <w:rsid w:val="004F4D0B"/>
    <w:rsid w:val="00525408"/>
    <w:rsid w:val="00542800"/>
    <w:rsid w:val="005458FD"/>
    <w:rsid w:val="00576E7D"/>
    <w:rsid w:val="0057783C"/>
    <w:rsid w:val="005814B4"/>
    <w:rsid w:val="005864E7"/>
    <w:rsid w:val="00592771"/>
    <w:rsid w:val="00597DB0"/>
    <w:rsid w:val="005B1D5A"/>
    <w:rsid w:val="005C6863"/>
    <w:rsid w:val="005D2B54"/>
    <w:rsid w:val="005D3B5C"/>
    <w:rsid w:val="005D4208"/>
    <w:rsid w:val="005E4100"/>
    <w:rsid w:val="005F6430"/>
    <w:rsid w:val="00603BE5"/>
    <w:rsid w:val="00610A14"/>
    <w:rsid w:val="00611732"/>
    <w:rsid w:val="00614400"/>
    <w:rsid w:val="00622BBC"/>
    <w:rsid w:val="00625289"/>
    <w:rsid w:val="00652BF9"/>
    <w:rsid w:val="006548E1"/>
    <w:rsid w:val="0065612C"/>
    <w:rsid w:val="00661573"/>
    <w:rsid w:val="006666FE"/>
    <w:rsid w:val="00687CA0"/>
    <w:rsid w:val="00692021"/>
    <w:rsid w:val="006B040B"/>
    <w:rsid w:val="006B572B"/>
    <w:rsid w:val="006D0377"/>
    <w:rsid w:val="006D08DE"/>
    <w:rsid w:val="006F4778"/>
    <w:rsid w:val="006F7006"/>
    <w:rsid w:val="00703C49"/>
    <w:rsid w:val="00713D74"/>
    <w:rsid w:val="00713FCF"/>
    <w:rsid w:val="00717493"/>
    <w:rsid w:val="00727E9D"/>
    <w:rsid w:val="00744B9D"/>
    <w:rsid w:val="00747030"/>
    <w:rsid w:val="00762208"/>
    <w:rsid w:val="00774E1D"/>
    <w:rsid w:val="007809E9"/>
    <w:rsid w:val="0078583D"/>
    <w:rsid w:val="0078657A"/>
    <w:rsid w:val="00786CD3"/>
    <w:rsid w:val="00797162"/>
    <w:rsid w:val="007A02C6"/>
    <w:rsid w:val="007A2AE1"/>
    <w:rsid w:val="007B0E23"/>
    <w:rsid w:val="007B103D"/>
    <w:rsid w:val="007B4606"/>
    <w:rsid w:val="007B7C49"/>
    <w:rsid w:val="007B7D93"/>
    <w:rsid w:val="007C3F30"/>
    <w:rsid w:val="007C72D7"/>
    <w:rsid w:val="007C7360"/>
    <w:rsid w:val="007E30B7"/>
    <w:rsid w:val="007E5C39"/>
    <w:rsid w:val="007E6F2B"/>
    <w:rsid w:val="007F11B8"/>
    <w:rsid w:val="007F2CA0"/>
    <w:rsid w:val="007F2FA3"/>
    <w:rsid w:val="007F624A"/>
    <w:rsid w:val="007F646A"/>
    <w:rsid w:val="00800449"/>
    <w:rsid w:val="00801492"/>
    <w:rsid w:val="00801FC8"/>
    <w:rsid w:val="00802DEA"/>
    <w:rsid w:val="008038E4"/>
    <w:rsid w:val="008041CB"/>
    <w:rsid w:val="00820A92"/>
    <w:rsid w:val="0082789D"/>
    <w:rsid w:val="00827939"/>
    <w:rsid w:val="0083684A"/>
    <w:rsid w:val="00862F26"/>
    <w:rsid w:val="00873A00"/>
    <w:rsid w:val="00875308"/>
    <w:rsid w:val="0087613E"/>
    <w:rsid w:val="00881F15"/>
    <w:rsid w:val="00886465"/>
    <w:rsid w:val="00893A4B"/>
    <w:rsid w:val="008A40A3"/>
    <w:rsid w:val="008A46C0"/>
    <w:rsid w:val="008B5532"/>
    <w:rsid w:val="008D2759"/>
    <w:rsid w:val="008E2ED6"/>
    <w:rsid w:val="008F4BA1"/>
    <w:rsid w:val="008F5CF5"/>
    <w:rsid w:val="008F6C4F"/>
    <w:rsid w:val="008F6EFF"/>
    <w:rsid w:val="009102C5"/>
    <w:rsid w:val="009141A0"/>
    <w:rsid w:val="00914793"/>
    <w:rsid w:val="00917C2B"/>
    <w:rsid w:val="0092352C"/>
    <w:rsid w:val="00925D50"/>
    <w:rsid w:val="00932007"/>
    <w:rsid w:val="0095701C"/>
    <w:rsid w:val="009727FC"/>
    <w:rsid w:val="00982B81"/>
    <w:rsid w:val="00987E68"/>
    <w:rsid w:val="009929B0"/>
    <w:rsid w:val="009A0C9B"/>
    <w:rsid w:val="009A151A"/>
    <w:rsid w:val="009D0B8D"/>
    <w:rsid w:val="009D4B9F"/>
    <w:rsid w:val="009D712D"/>
    <w:rsid w:val="009D7A43"/>
    <w:rsid w:val="00A020F7"/>
    <w:rsid w:val="00A15690"/>
    <w:rsid w:val="00A2328E"/>
    <w:rsid w:val="00A26871"/>
    <w:rsid w:val="00A300BD"/>
    <w:rsid w:val="00A3147E"/>
    <w:rsid w:val="00A40F9B"/>
    <w:rsid w:val="00A51993"/>
    <w:rsid w:val="00A53157"/>
    <w:rsid w:val="00A53786"/>
    <w:rsid w:val="00A53A5B"/>
    <w:rsid w:val="00A6491E"/>
    <w:rsid w:val="00A716E8"/>
    <w:rsid w:val="00A776D0"/>
    <w:rsid w:val="00A86FA5"/>
    <w:rsid w:val="00AA0EA5"/>
    <w:rsid w:val="00AE1301"/>
    <w:rsid w:val="00AE1528"/>
    <w:rsid w:val="00AE474A"/>
    <w:rsid w:val="00AE7117"/>
    <w:rsid w:val="00AF41E8"/>
    <w:rsid w:val="00B0095A"/>
    <w:rsid w:val="00B0304A"/>
    <w:rsid w:val="00B13A26"/>
    <w:rsid w:val="00B20428"/>
    <w:rsid w:val="00B3432F"/>
    <w:rsid w:val="00B4158A"/>
    <w:rsid w:val="00B427FC"/>
    <w:rsid w:val="00B437E8"/>
    <w:rsid w:val="00B53130"/>
    <w:rsid w:val="00B615E3"/>
    <w:rsid w:val="00B64D34"/>
    <w:rsid w:val="00B829C6"/>
    <w:rsid w:val="00B855EE"/>
    <w:rsid w:val="00B85A63"/>
    <w:rsid w:val="00B914A0"/>
    <w:rsid w:val="00B91CBE"/>
    <w:rsid w:val="00BA2827"/>
    <w:rsid w:val="00BA6FAE"/>
    <w:rsid w:val="00BA786D"/>
    <w:rsid w:val="00BB13E6"/>
    <w:rsid w:val="00BD415E"/>
    <w:rsid w:val="00BE1F00"/>
    <w:rsid w:val="00BE2C93"/>
    <w:rsid w:val="00BE5C9F"/>
    <w:rsid w:val="00BF25F9"/>
    <w:rsid w:val="00BF63EE"/>
    <w:rsid w:val="00BF6AAA"/>
    <w:rsid w:val="00BF6FE2"/>
    <w:rsid w:val="00C025A6"/>
    <w:rsid w:val="00C071FC"/>
    <w:rsid w:val="00C16F58"/>
    <w:rsid w:val="00C35184"/>
    <w:rsid w:val="00C36126"/>
    <w:rsid w:val="00C500A2"/>
    <w:rsid w:val="00C51DF2"/>
    <w:rsid w:val="00C56743"/>
    <w:rsid w:val="00C732D8"/>
    <w:rsid w:val="00C7713B"/>
    <w:rsid w:val="00C876A3"/>
    <w:rsid w:val="00C93570"/>
    <w:rsid w:val="00C94915"/>
    <w:rsid w:val="00CA17A9"/>
    <w:rsid w:val="00CB65BE"/>
    <w:rsid w:val="00CC10DC"/>
    <w:rsid w:val="00CD15F0"/>
    <w:rsid w:val="00CE54DD"/>
    <w:rsid w:val="00CF7DDF"/>
    <w:rsid w:val="00D06CB6"/>
    <w:rsid w:val="00D27DC8"/>
    <w:rsid w:val="00D35A25"/>
    <w:rsid w:val="00D35F4C"/>
    <w:rsid w:val="00D46DD0"/>
    <w:rsid w:val="00D4794B"/>
    <w:rsid w:val="00D54E23"/>
    <w:rsid w:val="00D5666D"/>
    <w:rsid w:val="00D67815"/>
    <w:rsid w:val="00D717A4"/>
    <w:rsid w:val="00D73863"/>
    <w:rsid w:val="00D834F4"/>
    <w:rsid w:val="00D84392"/>
    <w:rsid w:val="00D8459D"/>
    <w:rsid w:val="00DB66B6"/>
    <w:rsid w:val="00DC44C2"/>
    <w:rsid w:val="00DD4B85"/>
    <w:rsid w:val="00DE0375"/>
    <w:rsid w:val="00DE2807"/>
    <w:rsid w:val="00DE2990"/>
    <w:rsid w:val="00DE3096"/>
    <w:rsid w:val="00DE5A68"/>
    <w:rsid w:val="00DE5C24"/>
    <w:rsid w:val="00DE7D9B"/>
    <w:rsid w:val="00DF120D"/>
    <w:rsid w:val="00DF6A85"/>
    <w:rsid w:val="00E02D87"/>
    <w:rsid w:val="00E15E90"/>
    <w:rsid w:val="00E162F1"/>
    <w:rsid w:val="00E23090"/>
    <w:rsid w:val="00E30FE1"/>
    <w:rsid w:val="00E448D1"/>
    <w:rsid w:val="00E84EDD"/>
    <w:rsid w:val="00E87279"/>
    <w:rsid w:val="00E95079"/>
    <w:rsid w:val="00EA3466"/>
    <w:rsid w:val="00EB2C2B"/>
    <w:rsid w:val="00EC308F"/>
    <w:rsid w:val="00ED4391"/>
    <w:rsid w:val="00ED4A30"/>
    <w:rsid w:val="00ED65FC"/>
    <w:rsid w:val="00EE0362"/>
    <w:rsid w:val="00EE2F5E"/>
    <w:rsid w:val="00EF0544"/>
    <w:rsid w:val="00EF09BD"/>
    <w:rsid w:val="00EF3277"/>
    <w:rsid w:val="00EF4D21"/>
    <w:rsid w:val="00F214C7"/>
    <w:rsid w:val="00F435DB"/>
    <w:rsid w:val="00F43EE9"/>
    <w:rsid w:val="00F51065"/>
    <w:rsid w:val="00F56D24"/>
    <w:rsid w:val="00F600C8"/>
    <w:rsid w:val="00F6734F"/>
    <w:rsid w:val="00F952C9"/>
    <w:rsid w:val="00FA21A7"/>
    <w:rsid w:val="00FA3088"/>
    <w:rsid w:val="00FA652F"/>
    <w:rsid w:val="00FB0155"/>
    <w:rsid w:val="00FC2230"/>
    <w:rsid w:val="00FC4139"/>
    <w:rsid w:val="00FD39AE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5F1201"/>
  <w15:docId w15:val="{E566FE6E-D4C6-4580-ABFD-7FF35B40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83"/>
    <w:rPr>
      <w:rFonts w:ascii="Times New Roman" w:hAnsi="Times New Roman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1D5B83"/>
    <w:pPr>
      <w:keepNext/>
      <w:pBdr>
        <w:bottom w:val="single" w:sz="4" w:space="1" w:color="000000"/>
      </w:pBdr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1D5B83"/>
    <w:pPr>
      <w:keepNext/>
      <w:widowControl w:val="0"/>
      <w:ind w:left="426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1D5B83"/>
    <w:pPr>
      <w:keepNext/>
      <w:outlineLvl w:val="2"/>
    </w:pPr>
    <w:rPr>
      <w:rFonts w:ascii="Gill Sans MT" w:hAnsi="Gill Sans MT" w:cs="Gill Sans MT"/>
      <w:b/>
      <w:bCs/>
      <w:color w:val="000000"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B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B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B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B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B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011A32"/>
    <w:rPr>
      <w:rFonts w:asciiTheme="majorHAnsi" w:eastAsiaTheme="majorEastAsia" w:hAnsiTheme="majorHAnsi" w:cstheme="majorBidi"/>
      <w:b/>
      <w:bCs/>
      <w:kern w:val="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011A32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011A32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qFormat/>
    <w:rsid w:val="001D5B83"/>
    <w:rPr>
      <w:vertAlign w:val="superscript"/>
    </w:rPr>
  </w:style>
  <w:style w:type="character" w:customStyle="1" w:styleId="TtuloCar">
    <w:name w:val="Título Car"/>
    <w:basedOn w:val="Fuentedeprrafopredeter"/>
    <w:link w:val="Ttulo"/>
    <w:uiPriority w:val="10"/>
    <w:qFormat/>
    <w:rsid w:val="00011A32"/>
    <w:rPr>
      <w:rFonts w:asciiTheme="majorHAnsi" w:eastAsiaTheme="majorEastAsia" w:hAnsiTheme="majorHAnsi" w:cstheme="majorBidi"/>
      <w:b/>
      <w:bCs/>
      <w:kern w:val="2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011A32"/>
    <w:rPr>
      <w:rFonts w:ascii="Times New Roman" w:hAnsi="Times New Roman"/>
      <w:sz w:val="16"/>
      <w:szCs w:val="16"/>
      <w:lang w:val="es-ES_tradnl"/>
    </w:rPr>
  </w:style>
  <w:style w:type="character" w:customStyle="1" w:styleId="EnlacedeInternet">
    <w:name w:val="Enlace de Internet"/>
    <w:basedOn w:val="Fuentedeprrafopredeter"/>
    <w:uiPriority w:val="99"/>
    <w:rsid w:val="001D5B83"/>
    <w:rPr>
      <w:color w:val="0000FF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011A32"/>
    <w:rPr>
      <w:rFonts w:ascii="Times New Roman" w:hAnsi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011A32"/>
    <w:rPr>
      <w:rFonts w:ascii="Times New Roman" w:hAnsi="Times New Roman"/>
      <w:sz w:val="16"/>
      <w:szCs w:val="16"/>
      <w:lang w:val="es-ES_tradnl"/>
    </w:rPr>
  </w:style>
  <w:style w:type="character" w:styleId="Nmerodepgina">
    <w:name w:val="page number"/>
    <w:basedOn w:val="Fuentedeprrafopredeter"/>
    <w:qFormat/>
    <w:rsid w:val="001D5B83"/>
    <w:rPr>
      <w:rFonts w:ascii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qFormat/>
    <w:rsid w:val="001D5B83"/>
    <w:rPr>
      <w:color w:val="800080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011A32"/>
    <w:rPr>
      <w:rFonts w:ascii="Times New Roman" w:hAnsi="Times New Roman" w:cs="Times New Roman"/>
      <w:sz w:val="0"/>
      <w:szCs w:val="0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11A32"/>
    <w:rPr>
      <w:rFonts w:ascii="Times New Roman" w:hAnsi="Times New Roman" w:cs="Times New Roman"/>
      <w:sz w:val="0"/>
      <w:szCs w:val="0"/>
      <w:lang w:val="es-ES_tradnl"/>
    </w:rPr>
  </w:style>
  <w:style w:type="character" w:styleId="Textodelmarcadordeposicin">
    <w:name w:val="Placeholder Text"/>
    <w:basedOn w:val="Fuentedeprrafopredeter"/>
    <w:uiPriority w:val="99"/>
    <w:qFormat/>
    <w:rsid w:val="001D5B83"/>
    <w:rPr>
      <w:rFonts w:ascii="Times New Roman" w:hAnsi="Times New Roman" w:cs="Times New Roman"/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A67BE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A67B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A67B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A67B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A67B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character" w:customStyle="1" w:styleId="Caracteresdenotaalpie">
    <w:name w:val="Caracteres de nota al pie"/>
    <w:qFormat/>
    <w:rsid w:val="00A67BEA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Arial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Pr>
      <w:rFonts w:cs="Times New Roman"/>
      <w:b/>
      <w:bCs/>
    </w:rPr>
  </w:style>
  <w:style w:type="character" w:customStyle="1" w:styleId="ListLabel6">
    <w:name w:val="ListLabel 6"/>
    <w:qFormat/>
    <w:rPr>
      <w:rFonts w:cs="Times New Roman"/>
      <w:b/>
      <w:bCs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link w:val="TtuloCar"/>
    <w:uiPriority w:val="99"/>
    <w:qFormat/>
    <w:rsid w:val="001D5B83"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D5B83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rsid w:val="001D5B83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rsid w:val="001D5B83"/>
    <w:pPr>
      <w:tabs>
        <w:tab w:val="center" w:pos="4252"/>
        <w:tab w:val="right" w:pos="8504"/>
      </w:tabs>
    </w:pPr>
    <w:rPr>
      <w:rFonts w:cs="Times New Roman"/>
    </w:rPr>
  </w:style>
  <w:style w:type="paragraph" w:styleId="Textonotapie">
    <w:name w:val="footnote text"/>
    <w:basedOn w:val="Normal"/>
    <w:link w:val="TextonotapieCar"/>
    <w:rsid w:val="001D5B83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1D5B83"/>
    <w:pPr>
      <w:widowControl w:val="0"/>
      <w:ind w:left="426"/>
      <w:jc w:val="both"/>
    </w:pPr>
    <w:rPr>
      <w:rFonts w:ascii="Arial" w:hAnsi="Arial" w:cs="Arial"/>
      <w:b/>
      <w:bCs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qFormat/>
    <w:rsid w:val="001D5B83"/>
    <w:pPr>
      <w:jc w:val="both"/>
    </w:pPr>
    <w:rPr>
      <w:rFonts w:ascii="Arial" w:hAnsi="Arial" w:cs="Arial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qFormat/>
    <w:rsid w:val="001D5B83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Textodebloque">
    <w:name w:val="Block Text"/>
    <w:basedOn w:val="Normal"/>
    <w:uiPriority w:val="99"/>
    <w:qFormat/>
    <w:rsid w:val="001D5B83"/>
    <w:pPr>
      <w:ind w:left="284" w:right="566"/>
      <w:jc w:val="center"/>
    </w:pPr>
    <w:rPr>
      <w:rFonts w:cs="Times New Roman"/>
      <w:b/>
      <w:bCs/>
      <w:sz w:val="32"/>
      <w:szCs w:val="32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1D5B83"/>
    <w:pPr>
      <w:ind w:left="851"/>
      <w:jc w:val="both"/>
    </w:pPr>
    <w:rPr>
      <w:rFonts w:cs="Times New Roman"/>
      <w:b/>
      <w:bCs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qFormat/>
    <w:rsid w:val="001D5B83"/>
    <w:pPr>
      <w:ind w:left="284"/>
      <w:jc w:val="both"/>
    </w:pPr>
    <w:rPr>
      <w:rFonts w:cs="Times New Roman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qFormat/>
    <w:rsid w:val="001D5B83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qFormat/>
    <w:rsid w:val="001D5B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400E"/>
    <w:pPr>
      <w:suppressAutoHyphens/>
      <w:ind w:left="708"/>
    </w:pPr>
    <w:rPr>
      <w:rFonts w:eastAsia="SimSun" w:cs="Times New Roman"/>
      <w:sz w:val="24"/>
      <w:szCs w:val="24"/>
      <w:lang w:eastAsia="ar-SA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unhideWhenUsed/>
    <w:rsid w:val="0079716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716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361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33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93A4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744B9D"/>
    <w:rPr>
      <w:rFonts w:ascii="Calibri" w:eastAsiaTheme="minorHAns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de79d3f5-5862-40dd-ad66-a213291b46fd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196B9A-59D8-458A-A958-8B0B76451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2A870-27DC-4151-9DF6-3B659EF51499}"/>
</file>

<file path=customXml/itemProps3.xml><?xml version="1.0" encoding="utf-8"?>
<ds:datastoreItem xmlns:ds="http://schemas.openxmlformats.org/officeDocument/2006/customXml" ds:itemID="{D3AD38CB-23F8-4133-853A-52BD381ECEC8}"/>
</file>

<file path=customXml/itemProps4.xml><?xml version="1.0" encoding="utf-8"?>
<ds:datastoreItem xmlns:ds="http://schemas.openxmlformats.org/officeDocument/2006/customXml" ds:itemID="{C0193C98-E862-42FB-888B-D018FEF9E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subsanación y opción</dc:title>
  <dc:subject/>
  <dc:creator>Paco</dc:creator>
  <dc:description/>
  <cp:lastModifiedBy>Olga Zarate Saiz</cp:lastModifiedBy>
  <cp:revision>7</cp:revision>
  <cp:lastPrinted>2022-10-18T16:19:00Z</cp:lastPrinted>
  <dcterms:created xsi:type="dcterms:W3CDTF">2025-04-21T08:30:00Z</dcterms:created>
  <dcterms:modified xsi:type="dcterms:W3CDTF">2025-04-24T10:52:00Z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IGSAP</vt:lpwstr>
  </property>
  <property fmtid="{D5CDD505-2E9C-101B-9397-08002B2CF9AE}" pid="4" name="ContentTypeId">
    <vt:lpwstr>0x010100877A2B53A05FDE4DB7286846D9D8A13D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